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13" w:rsidRDefault="00152A13" w:rsidP="00152A13">
      <w:pPr>
        <w:tabs>
          <w:tab w:val="left" w:pos="7230"/>
        </w:tabs>
        <w:ind w:right="-46"/>
        <w:jc w:val="both"/>
      </w:pPr>
      <w:r>
        <w:t>Publications:</w:t>
      </w:r>
      <w:r>
        <w:t xml:space="preserve"> </w:t>
      </w:r>
      <w:proofErr w:type="spellStart"/>
      <w:r>
        <w:t>Oded</w:t>
      </w:r>
      <w:proofErr w:type="spellEnd"/>
      <w:r>
        <w:t xml:space="preserve"> Berger-Tal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Books edited: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1. Berger-Tal O., &amp; D. </w:t>
      </w:r>
      <w:proofErr w:type="spellStart"/>
      <w:r>
        <w:t>Saltz</w:t>
      </w:r>
      <w:proofErr w:type="spellEnd"/>
      <w:r>
        <w:t>. Conservation Behaviour: Applying</w:t>
      </w:r>
      <w:r>
        <w:t xml:space="preserve"> </w:t>
      </w:r>
      <w:r>
        <w:t>behavioural ecology to wildlife conservation and management.</w:t>
      </w:r>
      <w:r>
        <w:t xml:space="preserve"> </w:t>
      </w:r>
      <w:r>
        <w:t xml:space="preserve">Cambridge University Press, Cambridge, UK. </w:t>
      </w:r>
      <w:proofErr w:type="gramStart"/>
      <w:r>
        <w:t>(In Prep.</w:t>
      </w:r>
      <w:proofErr w:type="gramEnd"/>
      <w:r>
        <w:t xml:space="preserve"> Book</w:t>
      </w:r>
      <w:r>
        <w:t xml:space="preserve"> </w:t>
      </w:r>
      <w:r>
        <w:t>is due summer 2014).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Book chapters: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1. Berger-Tal O., &amp; D. </w:t>
      </w:r>
      <w:proofErr w:type="spellStart"/>
      <w:r>
        <w:t>Saltz</w:t>
      </w:r>
      <w:proofErr w:type="spellEnd"/>
      <w:r>
        <w:t xml:space="preserve">. </w:t>
      </w:r>
      <w:proofErr w:type="gramStart"/>
      <w:r>
        <w:t xml:space="preserve">Integrating </w:t>
      </w:r>
      <w:proofErr w:type="spellStart"/>
      <w:r>
        <w:t>behavioral</w:t>
      </w:r>
      <w:proofErr w:type="spellEnd"/>
      <w:r>
        <w:t xml:space="preserve"> ecology and</w:t>
      </w:r>
      <w:r>
        <w:t xml:space="preserve"> </w:t>
      </w:r>
      <w:r>
        <w:t>conservation biology.</w:t>
      </w:r>
      <w:proofErr w:type="gramEnd"/>
      <w:r>
        <w:t xml:space="preserve"> In: Conservation Behaviour: Applying</w:t>
      </w:r>
      <w:r>
        <w:t xml:space="preserve"> </w:t>
      </w:r>
      <w:r>
        <w:t>behavioural ecology to wildlife conservation and management.</w:t>
      </w:r>
      <w:r>
        <w:t xml:space="preserve"> </w:t>
      </w:r>
      <w:r>
        <w:t xml:space="preserve">Cambridge University Press, Cambridge, UK. </w:t>
      </w:r>
      <w:proofErr w:type="gramStart"/>
      <w:r>
        <w:t>In Prep.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2. Berger-Tal O., &amp; D. </w:t>
      </w:r>
      <w:proofErr w:type="spellStart"/>
      <w:r>
        <w:t>Saltz</w:t>
      </w:r>
      <w:proofErr w:type="spellEnd"/>
      <w:r>
        <w:t xml:space="preserve">. </w:t>
      </w:r>
      <w:proofErr w:type="spellStart"/>
      <w:proofErr w:type="gramStart"/>
      <w:r>
        <w:t>Behavioral</w:t>
      </w:r>
      <w:proofErr w:type="spellEnd"/>
      <w:r>
        <w:t xml:space="preserve"> rigidity</w:t>
      </w:r>
      <w:bookmarkStart w:id="0" w:name="_GoBack"/>
      <w:bookmarkEnd w:id="0"/>
      <w:r>
        <w:t xml:space="preserve"> in the face of</w:t>
      </w:r>
      <w:r>
        <w:t xml:space="preserve"> </w:t>
      </w:r>
      <w:r>
        <w:t>anthropogenic disturbances.</w:t>
      </w:r>
      <w:proofErr w:type="gramEnd"/>
      <w:r>
        <w:t xml:space="preserve"> In: Conservation Behaviour: Applying</w:t>
      </w:r>
      <w:r>
        <w:t xml:space="preserve"> </w:t>
      </w:r>
      <w:r>
        <w:t>behavioural ecology to wildlife conservation and management.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proofErr w:type="gramStart"/>
      <w:r>
        <w:t>Cambridge University Press, Cambridge, UK.</w:t>
      </w:r>
      <w:proofErr w:type="gramEnd"/>
      <w:r>
        <w:t xml:space="preserve"> </w:t>
      </w:r>
      <w:proofErr w:type="gramStart"/>
      <w:r>
        <w:t>In Prep.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3. Owen-Smith, N., O. Berger-Tal, &amp; D. </w:t>
      </w:r>
      <w:proofErr w:type="spellStart"/>
      <w:r>
        <w:t>Saltz</w:t>
      </w:r>
      <w:proofErr w:type="spellEnd"/>
      <w:r>
        <w:t xml:space="preserve">. </w:t>
      </w:r>
      <w:proofErr w:type="gramStart"/>
      <w:r>
        <w:t xml:space="preserve">Indirect </w:t>
      </w:r>
      <w:r>
        <w:t xml:space="preserve">behavioural </w:t>
      </w:r>
      <w:r>
        <w:t>indicators.</w:t>
      </w:r>
      <w:proofErr w:type="gramEnd"/>
      <w:r>
        <w:t xml:space="preserve"> In: Conservation Behaviour: Applying behavioural</w:t>
      </w:r>
      <w:r>
        <w:t xml:space="preserve"> </w:t>
      </w:r>
      <w:r>
        <w:t xml:space="preserve">ecology to wildlife conservation and management. </w:t>
      </w:r>
      <w:proofErr w:type="gramStart"/>
      <w:r>
        <w:t>Cambridge</w:t>
      </w:r>
      <w:r>
        <w:t xml:space="preserve"> </w:t>
      </w:r>
      <w:r>
        <w:t>University Press, Cambridge, UK.</w:t>
      </w:r>
      <w:proofErr w:type="gramEnd"/>
      <w:r>
        <w:t xml:space="preserve"> </w:t>
      </w:r>
      <w:proofErr w:type="gramStart"/>
      <w:r>
        <w:t>In Prep.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Peer reviewed articles: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proofErr w:type="gramStart"/>
      <w:r>
        <w:t xml:space="preserve">1. Berger-Tal O., &amp; T. </w:t>
      </w:r>
      <w:proofErr w:type="spellStart"/>
      <w:r>
        <w:t>Avger</w:t>
      </w:r>
      <w:proofErr w:type="spellEnd"/>
      <w:r>
        <w:t xml:space="preserve"> (2012).</w:t>
      </w:r>
      <w:proofErr w:type="gramEnd"/>
      <w:r>
        <w:t xml:space="preserve"> The glass is half full: Overestimating</w:t>
      </w:r>
      <w:r>
        <w:t xml:space="preserve"> </w:t>
      </w:r>
      <w:r>
        <w:t xml:space="preserve">the quality of a novel environment is advantageous. </w:t>
      </w:r>
      <w:proofErr w:type="spellStart"/>
      <w:r>
        <w:t>PLoS</w:t>
      </w:r>
      <w:proofErr w:type="spellEnd"/>
      <w:r>
        <w:t xml:space="preserve"> ONE, 7(4):</w:t>
      </w:r>
      <w:r>
        <w:t xml:space="preserve"> </w:t>
      </w:r>
      <w:proofErr w:type="spellStart"/>
      <w:r>
        <w:t>e34578</w:t>
      </w:r>
      <w:proofErr w:type="spellEnd"/>
      <w:r>
        <w:t>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2. Berger-Tal O., S. Bar-David, &amp; D. </w:t>
      </w:r>
      <w:proofErr w:type="spellStart"/>
      <w:r>
        <w:t>Saltz</w:t>
      </w:r>
      <w:proofErr w:type="spellEnd"/>
      <w:r>
        <w:t xml:space="preserve"> (2012). Effectiveness of</w:t>
      </w:r>
      <w:r>
        <w:t xml:space="preserve"> </w:t>
      </w:r>
      <w:r>
        <w:t>multiple release sites in reintroduction of Persian fallow deer.</w:t>
      </w:r>
      <w:r>
        <w:t xml:space="preserve"> </w:t>
      </w:r>
      <w:r>
        <w:t>Conservation Biology, 26:107-115.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3. Berger-Tal O., A. Braun, &amp; K. </w:t>
      </w:r>
      <w:proofErr w:type="spellStart"/>
      <w:r>
        <w:t>Embar</w:t>
      </w:r>
      <w:proofErr w:type="spellEnd"/>
      <w:r>
        <w:t xml:space="preserve"> (2011). </w:t>
      </w:r>
      <w:proofErr w:type="gramStart"/>
      <w:r>
        <w:t xml:space="preserve">The makings of </w:t>
      </w:r>
      <w:proofErr w:type="spellStart"/>
      <w:r>
        <w:t>goodscience</w:t>
      </w:r>
      <w:proofErr w:type="spellEnd"/>
      <w:r>
        <w:t>.</w:t>
      </w:r>
      <w:proofErr w:type="gramEnd"/>
      <w:r>
        <w:t xml:space="preserve"> Israel journal of Ecology and Evolution, 57:289-291.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4. Berger-Tal O., T. </w:t>
      </w:r>
      <w:proofErr w:type="spellStart"/>
      <w:r>
        <w:t>Polak</w:t>
      </w:r>
      <w:proofErr w:type="spellEnd"/>
      <w:r>
        <w:t xml:space="preserve">, A. </w:t>
      </w:r>
      <w:proofErr w:type="spellStart"/>
      <w:r>
        <w:t>Oron</w:t>
      </w:r>
      <w:proofErr w:type="spellEnd"/>
      <w:r>
        <w:t xml:space="preserve">, Y. </w:t>
      </w:r>
      <w:proofErr w:type="spellStart"/>
      <w:r>
        <w:t>Lubin</w:t>
      </w:r>
      <w:proofErr w:type="spellEnd"/>
      <w:r>
        <w:t xml:space="preserve">, B.P. Kotler &amp; D. </w:t>
      </w:r>
      <w:proofErr w:type="spellStart"/>
      <w:r>
        <w:t>Saltz</w:t>
      </w:r>
      <w:proofErr w:type="spellEnd"/>
      <w:r>
        <w:t>.</w:t>
      </w:r>
      <w:r>
        <w:t xml:space="preserve"> </w:t>
      </w:r>
      <w:r>
        <w:t xml:space="preserve">(2011). Integrating animal </w:t>
      </w:r>
      <w:proofErr w:type="spellStart"/>
      <w:r>
        <w:t>behavior</w:t>
      </w:r>
      <w:proofErr w:type="spellEnd"/>
      <w:r>
        <w:t xml:space="preserve"> and conservation biology: A</w:t>
      </w:r>
      <w:r>
        <w:t xml:space="preserve"> </w:t>
      </w:r>
      <w:r>
        <w:t xml:space="preserve">conceptual Framework. </w:t>
      </w:r>
      <w:proofErr w:type="spellStart"/>
      <w:r>
        <w:t>Behavioral</w:t>
      </w:r>
      <w:proofErr w:type="spellEnd"/>
      <w:r>
        <w:t xml:space="preserve"> Ecology, 22:236-239.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proofErr w:type="gramStart"/>
      <w:r>
        <w:t xml:space="preserve">5. </w:t>
      </w:r>
      <w:proofErr w:type="spellStart"/>
      <w:r>
        <w:t>Saltz</w:t>
      </w:r>
      <w:proofErr w:type="spellEnd"/>
      <w:r>
        <w:t xml:space="preserve"> D., S. Bar-David, R. </w:t>
      </w:r>
      <w:proofErr w:type="spellStart"/>
      <w:r>
        <w:t>Zidon</w:t>
      </w:r>
      <w:proofErr w:type="spellEnd"/>
      <w:r>
        <w:t xml:space="preserve">, A. </w:t>
      </w:r>
      <w:proofErr w:type="spellStart"/>
      <w:r>
        <w:t>Dolev</w:t>
      </w:r>
      <w:proofErr w:type="spellEnd"/>
      <w:r>
        <w:t xml:space="preserve">, A. </w:t>
      </w:r>
      <w:proofErr w:type="spellStart"/>
      <w:r>
        <w:t>Perelberg</w:t>
      </w:r>
      <w:proofErr w:type="spellEnd"/>
      <w:r>
        <w:t>, &amp; O. Berger-</w:t>
      </w:r>
      <w:r>
        <w:t xml:space="preserve"> </w:t>
      </w:r>
      <w:r>
        <w:t>Tal (2011).</w:t>
      </w:r>
      <w:proofErr w:type="gramEnd"/>
      <w:r>
        <w:t xml:space="preserve"> </w:t>
      </w:r>
      <w:proofErr w:type="gramStart"/>
      <w:r>
        <w:t xml:space="preserve">Reintroducing the Persian fallow deer </w:t>
      </w:r>
      <w:proofErr w:type="spellStart"/>
      <w:r>
        <w:t>Dama</w:t>
      </w:r>
      <w:proofErr w:type="spellEnd"/>
      <w:r>
        <w:t xml:space="preserve"> </w:t>
      </w:r>
      <w:proofErr w:type="spellStart"/>
      <w:r>
        <w:t>mesopotamica</w:t>
      </w:r>
      <w:proofErr w:type="spellEnd"/>
      <w:r>
        <w:t xml:space="preserve"> in Israel – a chronology of ups and downs.</w:t>
      </w:r>
      <w:proofErr w:type="gramEnd"/>
      <w:r>
        <w:t xml:space="preserve"> Animal</w:t>
      </w:r>
      <w:r>
        <w:t xml:space="preserve"> </w:t>
      </w:r>
      <w:r>
        <w:t>Production Science, 51:251-258.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6. Kohler A., J. </w:t>
      </w:r>
      <w:proofErr w:type="spellStart"/>
      <w:r>
        <w:t>Sadowska</w:t>
      </w:r>
      <w:proofErr w:type="spellEnd"/>
      <w:r>
        <w:t xml:space="preserve">, J. </w:t>
      </w:r>
      <w:proofErr w:type="spellStart"/>
      <w:r>
        <w:t>Olszewska</w:t>
      </w:r>
      <w:proofErr w:type="spellEnd"/>
      <w:r>
        <w:t xml:space="preserve">, P. </w:t>
      </w:r>
      <w:proofErr w:type="spellStart"/>
      <w:r>
        <w:t>Trzeciak</w:t>
      </w:r>
      <w:proofErr w:type="spellEnd"/>
      <w:r>
        <w:t>, O. Berger-Tal, &amp;</w:t>
      </w:r>
      <w:r>
        <w:t xml:space="preserve"> </w:t>
      </w:r>
      <w:r>
        <w:t xml:space="preserve">C.R. Tracy (2011). Staying warm or moist? </w:t>
      </w:r>
      <w:proofErr w:type="gramStart"/>
      <w:r>
        <w:t>Operative temperature</w:t>
      </w:r>
      <w:r>
        <w:t xml:space="preserve"> </w:t>
      </w:r>
      <w:r>
        <w:t>and thermal preferences of common frogs (</w:t>
      </w:r>
      <w:proofErr w:type="spellStart"/>
      <w:r>
        <w:t>Rana</w:t>
      </w:r>
      <w:proofErr w:type="spellEnd"/>
      <w:r>
        <w:t xml:space="preserve"> </w:t>
      </w:r>
      <w:proofErr w:type="spellStart"/>
      <w:r>
        <w:t>temporaria</w:t>
      </w:r>
      <w:proofErr w:type="spellEnd"/>
      <w:r>
        <w:t>), and</w:t>
      </w:r>
      <w:r>
        <w:t xml:space="preserve"> </w:t>
      </w:r>
      <w:r>
        <w:t>effects on locomotion.</w:t>
      </w:r>
      <w:proofErr w:type="gramEnd"/>
      <w:r>
        <w:t xml:space="preserve"> Herpetological Journal, 21:17-26.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7. Berger-Tal R., O. Berger-Tal, &amp; K. Munro (2010). Do grey fantail</w:t>
      </w:r>
      <w:r>
        <w:t xml:space="preserve"> </w:t>
      </w:r>
      <w:r>
        <w:t>females advertise their nests' location to predators? Anti-predatory</w:t>
      </w:r>
      <w:r>
        <w:t xml:space="preserve"> </w:t>
      </w:r>
      <w:r>
        <w:t xml:space="preserve">nest desertion and nest building </w:t>
      </w:r>
      <w:proofErr w:type="spellStart"/>
      <w:r>
        <w:t>behavior</w:t>
      </w:r>
      <w:proofErr w:type="spellEnd"/>
      <w:r>
        <w:t xml:space="preserve"> in the grey fantails. Journal</w:t>
      </w:r>
      <w:r>
        <w:t xml:space="preserve"> </w:t>
      </w:r>
      <w:r>
        <w:t>of Field Ornithology, 81:165-168.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lastRenderedPageBreak/>
        <w:t xml:space="preserve">8. Kotler B.P., J.S. Brown, S. Mukherjee, O. Berger-Tal &amp; A. </w:t>
      </w:r>
      <w:proofErr w:type="spellStart"/>
      <w:r>
        <w:t>Bouskila</w:t>
      </w:r>
      <w:proofErr w:type="spellEnd"/>
      <w:r>
        <w:t>.</w:t>
      </w:r>
      <w:r>
        <w:t xml:space="preserve"> </w:t>
      </w:r>
      <w:r>
        <w:t>(2010). Moonlight avoidance in gerbils reveals a sophisticated</w:t>
      </w:r>
      <w:r>
        <w:t xml:space="preserve"> </w:t>
      </w:r>
      <w:r>
        <w:t>interplay among time allocation, vigilance, and state dependent</w:t>
      </w:r>
      <w:r>
        <w:t xml:space="preserve"> </w:t>
      </w:r>
      <w:r>
        <w:t>foraging. Proceedings of the Royal Society B, 227:1469-1474.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9. Berger-Tal O., S. Mukherjee, B.P. Kotler, &amp; J.S. Brown (2010).</w:t>
      </w:r>
      <w:r>
        <w:t xml:space="preserve"> </w:t>
      </w:r>
      <w:r>
        <w:t>Complex state games between owls and gerbils. Ecology Letters,</w:t>
      </w:r>
      <w:r>
        <w:t xml:space="preserve"> </w:t>
      </w:r>
      <w:r>
        <w:t>13:302-310.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10. Berger-Tal O., &amp; B.P. Kotler. (2010). State of emergency: gerbil</w:t>
      </w:r>
      <w:r>
        <w:t xml:space="preserve"> </w:t>
      </w:r>
      <w:proofErr w:type="spellStart"/>
      <w:r>
        <w:t>behavior</w:t>
      </w:r>
      <w:proofErr w:type="spellEnd"/>
      <w:r>
        <w:t xml:space="preserve"> is affected by the hunger state of their predators. Ecology,</w:t>
      </w:r>
      <w:r>
        <w:t xml:space="preserve"> </w:t>
      </w:r>
      <w:r>
        <w:t>91:593-600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11. Berger-Tal O., R. Berger-Tal, C. </w:t>
      </w:r>
      <w:proofErr w:type="spellStart"/>
      <w:r>
        <w:t>Bounioux</w:t>
      </w:r>
      <w:proofErr w:type="spellEnd"/>
      <w:r>
        <w:t xml:space="preserve">, K. </w:t>
      </w:r>
      <w:proofErr w:type="spellStart"/>
      <w:r>
        <w:t>Embar</w:t>
      </w:r>
      <w:proofErr w:type="spellEnd"/>
      <w:r>
        <w:t>, I.G.</w:t>
      </w:r>
      <w:r>
        <w:t xml:space="preserve"> </w:t>
      </w:r>
      <w:proofErr w:type="spellStart"/>
      <w:r>
        <w:t>Sandomirsky</w:t>
      </w:r>
      <w:proofErr w:type="spellEnd"/>
      <w:r>
        <w:t xml:space="preserve">, N. </w:t>
      </w:r>
      <w:proofErr w:type="spellStart"/>
      <w:r>
        <w:t>Huberman-Meraiot</w:t>
      </w:r>
      <w:proofErr w:type="spellEnd"/>
      <w:r>
        <w:t xml:space="preserve">, A. </w:t>
      </w:r>
      <w:proofErr w:type="spellStart"/>
      <w:r>
        <w:t>Inbar</w:t>
      </w:r>
      <w:proofErr w:type="spellEnd"/>
      <w:r>
        <w:t xml:space="preserve">, R. </w:t>
      </w:r>
      <w:proofErr w:type="spellStart"/>
      <w:r>
        <w:t>Indoitu</w:t>
      </w:r>
      <w:proofErr w:type="spellEnd"/>
      <w:r>
        <w:t>, S.</w:t>
      </w:r>
      <w:r>
        <w:t xml:space="preserve"> </w:t>
      </w:r>
      <w:r>
        <w:t xml:space="preserve">Mukherjee, J. Nathan, &amp; M. </w:t>
      </w:r>
      <w:proofErr w:type="spellStart"/>
      <w:r>
        <w:t>Rangarajan</w:t>
      </w:r>
      <w:proofErr w:type="spellEnd"/>
      <w:r>
        <w:t>.(2009). Environmental policy</w:t>
      </w:r>
      <w:r>
        <w:t xml:space="preserve"> </w:t>
      </w:r>
      <w:r>
        <w:t>and conservation: from theory to practice. Current Science 97:1279.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12. Berger-Tal O., S. Mukherjee, B.P. Kotler, &amp; J.S. Brown. (2009). </w:t>
      </w:r>
      <w:proofErr w:type="gramStart"/>
      <w:r>
        <w:t>Look</w:t>
      </w:r>
      <w:proofErr w:type="gramEnd"/>
      <w:r>
        <w:t xml:space="preserve"> </w:t>
      </w:r>
      <w:r>
        <w:t xml:space="preserve">before you leap: Is risk of injury a foraging cost? </w:t>
      </w:r>
      <w:proofErr w:type="spellStart"/>
      <w:r>
        <w:t>Behavioral</w:t>
      </w:r>
      <w:proofErr w:type="spellEnd"/>
      <w:r>
        <w:t xml:space="preserve"> Ecology</w:t>
      </w:r>
      <w:r>
        <w:t xml:space="preserve"> </w:t>
      </w:r>
      <w:r>
        <w:t xml:space="preserve">and </w:t>
      </w:r>
      <w:proofErr w:type="spellStart"/>
      <w:r>
        <w:t>Sociobiology</w:t>
      </w:r>
      <w:proofErr w:type="spellEnd"/>
      <w:r>
        <w:t xml:space="preserve"> 63:1821-1827.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13. Berger-Tal O., R. Berger-Tal, C. </w:t>
      </w:r>
      <w:proofErr w:type="spellStart"/>
      <w:r>
        <w:t>Korine</w:t>
      </w:r>
      <w:proofErr w:type="spellEnd"/>
      <w:r>
        <w:t xml:space="preserve">, M.C. </w:t>
      </w:r>
      <w:proofErr w:type="spellStart"/>
      <w:r>
        <w:t>Holderied</w:t>
      </w:r>
      <w:proofErr w:type="spellEnd"/>
      <w:r>
        <w:t>, &amp; M.B.</w:t>
      </w:r>
      <w:r>
        <w:t xml:space="preserve"> </w:t>
      </w:r>
      <w:r>
        <w:t xml:space="preserve">Fenton. </w:t>
      </w:r>
      <w:proofErr w:type="gramStart"/>
      <w:r>
        <w:t xml:space="preserve">(2008). Echolocation calls produced by </w:t>
      </w:r>
      <w:proofErr w:type="spellStart"/>
      <w:r>
        <w:t>Pipistrellus</w:t>
      </w:r>
      <w:proofErr w:type="spellEnd"/>
      <w:r>
        <w:t xml:space="preserve"> </w:t>
      </w:r>
      <w:proofErr w:type="spellStart"/>
      <w:r>
        <w:t>kuhlii</w:t>
      </w:r>
      <w:proofErr w:type="spellEnd"/>
      <w:r>
        <w:t xml:space="preserve"> in</w:t>
      </w:r>
      <w:r>
        <w:t xml:space="preserve"> </w:t>
      </w:r>
      <w:r>
        <w:t>different flight situations.</w:t>
      </w:r>
      <w:proofErr w:type="gramEnd"/>
      <w:r>
        <w:t xml:space="preserve"> Journal of Zoology 274:59-64.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*. </w:t>
      </w:r>
      <w:proofErr w:type="gramStart"/>
      <w:r>
        <w:t xml:space="preserve">Mukherjee S., O. Berger-Tal, B.P. Kotler, A. </w:t>
      </w:r>
      <w:proofErr w:type="spellStart"/>
      <w:r>
        <w:t>Bouskila</w:t>
      </w:r>
      <w:proofErr w:type="spellEnd"/>
      <w:r>
        <w:t>, &amp; J.S. Brown.</w:t>
      </w:r>
      <w:proofErr w:type="gramEnd"/>
      <w:r>
        <w:t xml:space="preserve"> </w:t>
      </w:r>
      <w:r>
        <w:t>Seasonal syndromes: Can seasonal and state dependent foraging</w:t>
      </w:r>
      <w:r>
        <w:t xml:space="preserve"> </w:t>
      </w:r>
      <w:proofErr w:type="spellStart"/>
      <w:r>
        <w:t>behavior</w:t>
      </w:r>
      <w:proofErr w:type="spellEnd"/>
      <w:r>
        <w:t xml:space="preserve"> affect prey anti-predator </w:t>
      </w:r>
      <w:proofErr w:type="spellStart"/>
      <w:r>
        <w:t>behavior</w:t>
      </w:r>
      <w:proofErr w:type="spellEnd"/>
      <w:r>
        <w:t xml:space="preserve">? </w:t>
      </w:r>
      <w:proofErr w:type="gramStart"/>
      <w:r>
        <w:t>(Under revisions for</w:t>
      </w:r>
      <w:r>
        <w:t xml:space="preserve"> </w:t>
      </w:r>
      <w:r>
        <w:t>Ecology).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*. </w:t>
      </w:r>
      <w:proofErr w:type="gramStart"/>
      <w:r>
        <w:t xml:space="preserve">Mukherjee S., O. Berger-Tal, B.P. Kotler, A. </w:t>
      </w:r>
      <w:proofErr w:type="spellStart"/>
      <w:r>
        <w:t>Bouskila</w:t>
      </w:r>
      <w:proofErr w:type="spellEnd"/>
      <w:r>
        <w:t>, &amp; J.S. Brown.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proofErr w:type="gramStart"/>
      <w:r>
        <w:t>Testing the outcome of a game and non-game scenarios in a gerbil-fox</w:t>
      </w:r>
      <w:r>
        <w:t xml:space="preserve"> </w:t>
      </w:r>
      <w:r>
        <w:t>foraging game (Under revision for Functional Ecology).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* Berger-Tal O., K. </w:t>
      </w:r>
      <w:proofErr w:type="spellStart"/>
      <w:r>
        <w:t>Embar</w:t>
      </w:r>
      <w:proofErr w:type="spellEnd"/>
      <w:r>
        <w:t xml:space="preserve">, B.P. Kotler, &amp; D. </w:t>
      </w:r>
      <w:proofErr w:type="spellStart"/>
      <w:r>
        <w:t>Saltz</w:t>
      </w:r>
      <w:proofErr w:type="spellEnd"/>
      <w:r>
        <w:t>. Past experiences and</w:t>
      </w:r>
      <w:r>
        <w:t xml:space="preserve"> </w:t>
      </w:r>
      <w:r>
        <w:t>future expectations generate context dependent costs of foraging</w:t>
      </w:r>
      <w:r>
        <w:t xml:space="preserve"> </w:t>
      </w:r>
      <w:r>
        <w:t>(submitted).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* Berger-Tal O., J. Nathan, E. </w:t>
      </w:r>
      <w:proofErr w:type="spellStart"/>
      <w:r>
        <w:t>Meron</w:t>
      </w:r>
      <w:proofErr w:type="spellEnd"/>
      <w:r>
        <w:t xml:space="preserve">, &amp; D. </w:t>
      </w:r>
      <w:proofErr w:type="spellStart"/>
      <w:r>
        <w:t>Saltz</w:t>
      </w:r>
      <w:proofErr w:type="spellEnd"/>
      <w:r>
        <w:t>. The exploration-</w:t>
      </w:r>
      <w:r>
        <w:t xml:space="preserve"> </w:t>
      </w:r>
      <w:r>
        <w:t>exploitation trade-off: a multidisciplinary framework (submitted).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Popular articles:</w:t>
      </w:r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>1. Berger O</w:t>
      </w:r>
      <w:proofErr w:type="gramStart"/>
      <w:r>
        <w:t>.(</w:t>
      </w:r>
      <w:proofErr w:type="gramEnd"/>
      <w:r>
        <w:t xml:space="preserve">2001). </w:t>
      </w:r>
      <w:proofErr w:type="gramStart"/>
      <w:r>
        <w:t>Running a bar in a Bolivian village - a personal story.</w:t>
      </w:r>
      <w:proofErr w:type="gramEnd"/>
      <w:r>
        <w:t xml:space="preserve"> </w:t>
      </w:r>
      <w:proofErr w:type="spellStart"/>
      <w:r>
        <w:t>Teva</w:t>
      </w:r>
      <w:proofErr w:type="spellEnd"/>
      <w:r>
        <w:t xml:space="preserve"> </w:t>
      </w:r>
      <w:proofErr w:type="spellStart"/>
      <w:r>
        <w:t>Hadvarim</w:t>
      </w:r>
      <w:proofErr w:type="spellEnd"/>
      <w:r>
        <w:t xml:space="preserve"> 65:78-91. </w:t>
      </w:r>
      <w:proofErr w:type="gramStart"/>
      <w:r>
        <w:t>(In Hebrew).</w:t>
      </w:r>
      <w:proofErr w:type="gramEnd"/>
    </w:p>
    <w:p w:rsidR="00152A13" w:rsidRDefault="00152A13" w:rsidP="00152A13">
      <w:pPr>
        <w:tabs>
          <w:tab w:val="left" w:pos="7230"/>
        </w:tabs>
        <w:ind w:right="-46"/>
        <w:jc w:val="both"/>
      </w:pPr>
      <w:r>
        <w:t xml:space="preserve">2. Berger O. (2001). Northern exposure: Teaching in the Arctic. </w:t>
      </w:r>
      <w:proofErr w:type="spellStart"/>
      <w:r>
        <w:t>Teva</w:t>
      </w:r>
      <w:proofErr w:type="spellEnd"/>
      <w:r>
        <w:t xml:space="preserve"> </w:t>
      </w:r>
      <w:proofErr w:type="spellStart"/>
      <w:r>
        <w:t>Hadvarim</w:t>
      </w:r>
      <w:proofErr w:type="spellEnd"/>
      <w:r>
        <w:t xml:space="preserve"> 73:88-105. </w:t>
      </w:r>
      <w:proofErr w:type="gramStart"/>
      <w:r>
        <w:t>(In Hebrew).</w:t>
      </w:r>
      <w:proofErr w:type="gramEnd"/>
    </w:p>
    <w:p w:rsidR="00C819A5" w:rsidRDefault="00152A13" w:rsidP="00152A13">
      <w:pPr>
        <w:tabs>
          <w:tab w:val="left" w:pos="7230"/>
        </w:tabs>
        <w:ind w:right="-46"/>
        <w:jc w:val="both"/>
      </w:pPr>
      <w:proofErr w:type="gramStart"/>
      <w:r>
        <w:t xml:space="preserve">3. Berger O., &amp; O. </w:t>
      </w:r>
      <w:proofErr w:type="spellStart"/>
      <w:r>
        <w:t>Gelmond</w:t>
      </w:r>
      <w:proofErr w:type="spellEnd"/>
      <w:r>
        <w:t xml:space="preserve"> (2004).</w:t>
      </w:r>
      <w:proofErr w:type="gramEnd"/>
      <w:r>
        <w:t xml:space="preserve"> </w:t>
      </w:r>
      <w:proofErr w:type="gramStart"/>
      <w:r>
        <w:t xml:space="preserve">The goat trail of the </w:t>
      </w:r>
      <w:proofErr w:type="spellStart"/>
      <w:r>
        <w:t>Chitistone</w:t>
      </w:r>
      <w:proofErr w:type="spellEnd"/>
      <w:r>
        <w:t xml:space="preserve"> valley,</w:t>
      </w:r>
      <w:r>
        <w:t xml:space="preserve"> </w:t>
      </w:r>
      <w:r>
        <w:t>Alaska.</w:t>
      </w:r>
      <w:proofErr w:type="gramEnd"/>
      <w:r>
        <w:t xml:space="preserve"> </w:t>
      </w:r>
      <w:proofErr w:type="spellStart"/>
      <w:r>
        <w:t>Teva</w:t>
      </w:r>
      <w:proofErr w:type="spellEnd"/>
      <w:r>
        <w:t xml:space="preserve"> </w:t>
      </w:r>
      <w:proofErr w:type="spellStart"/>
      <w:r>
        <w:t>Hadvarim</w:t>
      </w:r>
      <w:proofErr w:type="spellEnd"/>
      <w:r>
        <w:t xml:space="preserve"> 103: 84-94. </w:t>
      </w:r>
      <w:proofErr w:type="gramStart"/>
      <w:r>
        <w:t>(In Hebrew).</w:t>
      </w:r>
      <w:proofErr w:type="gramEnd"/>
    </w:p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A104A9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2014-09-30T14:18:00Z</dcterms:created>
  <dcterms:modified xsi:type="dcterms:W3CDTF">2014-09-30T14:22:00Z</dcterms:modified>
</cp:coreProperties>
</file>