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AE" w:rsidRDefault="00CF71AE" w:rsidP="00CF71AE">
      <w:pPr>
        <w:jc w:val="both"/>
        <w:rPr>
          <w:b/>
          <w:bCs/>
          <w:u w:val="single"/>
        </w:rPr>
      </w:pPr>
      <w:r w:rsidRPr="003D329E">
        <w:rPr>
          <w:b/>
          <w:bCs/>
          <w:u w:val="single"/>
        </w:rPr>
        <w:t>Publications</w:t>
      </w:r>
    </w:p>
    <w:p w:rsidR="00CF71AE" w:rsidRDefault="00CF71AE" w:rsidP="00CF71AE">
      <w:pPr>
        <w:jc w:val="both"/>
        <w:rPr>
          <w:b/>
          <w:bCs/>
          <w:u w:val="single"/>
        </w:rPr>
      </w:pPr>
    </w:p>
    <w:p w:rsidR="00CF71AE" w:rsidRPr="00CF71AE" w:rsidRDefault="00CF71AE" w:rsidP="00CF71AE">
      <w:pPr>
        <w:pStyle w:val="desc"/>
        <w:shd w:val="clear" w:color="auto" w:fill="FFFFFF"/>
        <w:spacing w:before="0" w:beforeAutospacing="0" w:after="0" w:afterAutospacing="0" w:line="204" w:lineRule="atLeast"/>
        <w:rPr>
          <w:rFonts w:asciiTheme="majorBidi" w:hAnsiTheme="majorBidi" w:cstheme="majorBidi"/>
        </w:rPr>
      </w:pPr>
      <w:proofErr w:type="spellStart"/>
      <w:r w:rsidRPr="00CF71AE">
        <w:rPr>
          <w:rFonts w:asciiTheme="majorBidi" w:hAnsiTheme="majorBidi" w:cstheme="majorBidi"/>
        </w:rPr>
        <w:t>Khalaileh</w:t>
      </w:r>
      <w:proofErr w:type="spellEnd"/>
      <w:r w:rsidRPr="00CF71AE">
        <w:rPr>
          <w:rFonts w:asciiTheme="majorBidi" w:hAnsiTheme="majorBidi" w:cstheme="majorBidi"/>
        </w:rPr>
        <w:t xml:space="preserve"> A, </w:t>
      </w:r>
      <w:proofErr w:type="spellStart"/>
      <w:r w:rsidRPr="00CF71AE">
        <w:rPr>
          <w:rFonts w:asciiTheme="majorBidi" w:hAnsiTheme="majorBidi" w:cstheme="majorBidi"/>
        </w:rPr>
        <w:t>Dreazen</w:t>
      </w:r>
      <w:proofErr w:type="spellEnd"/>
      <w:r w:rsidRPr="00CF71AE">
        <w:rPr>
          <w:rFonts w:asciiTheme="majorBidi" w:hAnsiTheme="majorBidi" w:cstheme="majorBidi"/>
        </w:rPr>
        <w:t xml:space="preserve"> A, </w:t>
      </w:r>
      <w:proofErr w:type="spellStart"/>
      <w:r w:rsidRPr="00CF71AE">
        <w:rPr>
          <w:rFonts w:asciiTheme="majorBidi" w:hAnsiTheme="majorBidi" w:cstheme="majorBidi"/>
        </w:rPr>
        <w:t>Khatib</w:t>
      </w:r>
      <w:proofErr w:type="spellEnd"/>
      <w:r w:rsidRPr="00CF71AE">
        <w:rPr>
          <w:rFonts w:asciiTheme="majorBidi" w:hAnsiTheme="majorBidi" w:cstheme="majorBidi"/>
        </w:rPr>
        <w:t xml:space="preserve"> A, </w:t>
      </w:r>
      <w:proofErr w:type="spellStart"/>
      <w:r w:rsidRPr="00CF71AE">
        <w:rPr>
          <w:rFonts w:asciiTheme="majorBidi" w:hAnsiTheme="majorBidi" w:cstheme="majorBidi"/>
        </w:rPr>
        <w:t>Apel</w:t>
      </w:r>
      <w:proofErr w:type="spellEnd"/>
      <w:r w:rsidRPr="00CF71AE">
        <w:rPr>
          <w:rFonts w:asciiTheme="majorBidi" w:hAnsiTheme="majorBidi" w:cstheme="majorBidi"/>
        </w:rPr>
        <w:t xml:space="preserve"> R,</w:t>
      </w:r>
      <w:r w:rsidRPr="00CF71AE">
        <w:rPr>
          <w:rStyle w:val="apple-converted-space"/>
          <w:rFonts w:asciiTheme="majorBidi" w:hAnsiTheme="majorBidi" w:cstheme="majorBidi"/>
        </w:rPr>
        <w:t> </w:t>
      </w:r>
      <w:proofErr w:type="spellStart"/>
      <w:r w:rsidRPr="00CF71AE">
        <w:rPr>
          <w:rFonts w:asciiTheme="majorBidi" w:hAnsiTheme="majorBidi" w:cstheme="majorBidi"/>
        </w:rPr>
        <w:t>Swisa</w:t>
      </w:r>
      <w:proofErr w:type="spellEnd"/>
      <w:r w:rsidRPr="00CF71AE">
        <w:rPr>
          <w:rStyle w:val="apple-converted-space"/>
          <w:rFonts w:asciiTheme="majorBidi" w:hAnsiTheme="majorBidi" w:cstheme="majorBidi"/>
        </w:rPr>
        <w:t> </w:t>
      </w:r>
      <w:r w:rsidRPr="00CF71AE">
        <w:rPr>
          <w:rFonts w:asciiTheme="majorBidi" w:hAnsiTheme="majorBidi" w:cstheme="majorBidi"/>
        </w:rPr>
        <w:t xml:space="preserve">A, </w:t>
      </w:r>
      <w:proofErr w:type="spellStart"/>
      <w:r w:rsidRPr="00CF71AE">
        <w:rPr>
          <w:rFonts w:asciiTheme="majorBidi" w:hAnsiTheme="majorBidi" w:cstheme="majorBidi"/>
        </w:rPr>
        <w:t>Kidess-Bassir</w:t>
      </w:r>
      <w:proofErr w:type="spellEnd"/>
      <w:r w:rsidRPr="00CF71AE">
        <w:rPr>
          <w:rFonts w:asciiTheme="majorBidi" w:hAnsiTheme="majorBidi" w:cstheme="majorBidi"/>
        </w:rPr>
        <w:t xml:space="preserve"> N, </w:t>
      </w:r>
      <w:proofErr w:type="spellStart"/>
      <w:r w:rsidRPr="00CF71AE">
        <w:rPr>
          <w:rFonts w:asciiTheme="majorBidi" w:hAnsiTheme="majorBidi" w:cstheme="majorBidi"/>
        </w:rPr>
        <w:t>Mait</w:t>
      </w:r>
      <w:r>
        <w:rPr>
          <w:rFonts w:asciiTheme="majorBidi" w:hAnsiTheme="majorBidi" w:cstheme="majorBidi"/>
        </w:rPr>
        <w:t>ra</w:t>
      </w:r>
      <w:proofErr w:type="spellEnd"/>
      <w:r>
        <w:rPr>
          <w:rFonts w:asciiTheme="majorBidi" w:hAnsiTheme="majorBidi" w:cstheme="majorBidi"/>
        </w:rPr>
        <w:t xml:space="preserve"> A, </w:t>
      </w:r>
      <w:proofErr w:type="spellStart"/>
      <w:r>
        <w:rPr>
          <w:rFonts w:asciiTheme="majorBidi" w:hAnsiTheme="majorBidi" w:cstheme="majorBidi"/>
        </w:rPr>
        <w:t>Meyuhas</w:t>
      </w:r>
      <w:proofErr w:type="spellEnd"/>
      <w:r>
        <w:rPr>
          <w:rFonts w:asciiTheme="majorBidi" w:hAnsiTheme="majorBidi" w:cstheme="majorBidi"/>
        </w:rPr>
        <w:t xml:space="preserve"> O, </w:t>
      </w:r>
      <w:proofErr w:type="spellStart"/>
      <w:r>
        <w:rPr>
          <w:rFonts w:asciiTheme="majorBidi" w:hAnsiTheme="majorBidi" w:cstheme="majorBidi"/>
        </w:rPr>
        <w:t>Dor</w:t>
      </w:r>
      <w:proofErr w:type="spellEnd"/>
      <w:r>
        <w:rPr>
          <w:rFonts w:asciiTheme="majorBidi" w:hAnsiTheme="majorBidi" w:cstheme="majorBidi"/>
        </w:rPr>
        <w:t xml:space="preserve"> Y, </w:t>
      </w:r>
      <w:proofErr w:type="spellStart"/>
      <w:r>
        <w:rPr>
          <w:rFonts w:asciiTheme="majorBidi" w:hAnsiTheme="majorBidi" w:cstheme="majorBidi"/>
        </w:rPr>
        <w:t>Zamir</w:t>
      </w:r>
      <w:proofErr w:type="spellEnd"/>
      <w:r>
        <w:rPr>
          <w:rFonts w:asciiTheme="majorBidi" w:hAnsiTheme="majorBidi" w:cstheme="majorBidi"/>
        </w:rPr>
        <w:t xml:space="preserve"> G, </w:t>
      </w:r>
      <w:hyperlink r:id="rId4" w:history="1">
        <w:proofErr w:type="spellStart"/>
        <w:r w:rsidRPr="00CF71AE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Phosphorylation</w:t>
        </w:r>
        <w:proofErr w:type="spellEnd"/>
        <w:r w:rsidRPr="00CF71AE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 xml:space="preserve"> of ribosomal protein S6 attenuates DNA damage and tumor suppression during development of pancreatic cancer</w:t>
        </w:r>
        <w:r w:rsidRPr="00CF71AE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</w:p>
    <w:p w:rsidR="00CF71AE" w:rsidRPr="00CF71AE" w:rsidRDefault="00CF71AE" w:rsidP="00CF71AE">
      <w:pPr>
        <w:pStyle w:val="details"/>
        <w:shd w:val="clear" w:color="auto" w:fill="FFFFFF"/>
        <w:spacing w:before="0" w:beforeAutospacing="0" w:after="0" w:afterAutospacing="0" w:line="204" w:lineRule="atLeast"/>
        <w:rPr>
          <w:rFonts w:asciiTheme="majorBidi" w:hAnsiTheme="majorBidi" w:cstheme="majorBidi"/>
        </w:rPr>
      </w:pPr>
      <w:r w:rsidRPr="00CF71AE">
        <w:rPr>
          <w:rStyle w:val="jrnl"/>
          <w:rFonts w:asciiTheme="majorBidi" w:hAnsiTheme="majorBidi" w:cstheme="majorBidi"/>
          <w:i/>
          <w:iCs/>
        </w:rPr>
        <w:t>Cancer Res</w:t>
      </w:r>
      <w:r w:rsidRPr="00CF71AE">
        <w:rPr>
          <w:rFonts w:asciiTheme="majorBidi" w:hAnsiTheme="majorBidi" w:cstheme="majorBidi"/>
        </w:rPr>
        <w:t>. 2013 Mar 15</w:t>
      </w:r>
      <w:proofErr w:type="gramStart"/>
      <w:r w:rsidRPr="00CF71AE">
        <w:rPr>
          <w:rFonts w:asciiTheme="majorBidi" w:hAnsiTheme="majorBidi" w:cstheme="majorBidi"/>
        </w:rPr>
        <w:t>;73</w:t>
      </w:r>
      <w:proofErr w:type="gramEnd"/>
      <w:r w:rsidRPr="00CF71AE">
        <w:rPr>
          <w:rFonts w:asciiTheme="majorBidi" w:hAnsiTheme="majorBidi" w:cstheme="majorBidi"/>
        </w:rPr>
        <w:t>(6):1811-20</w:t>
      </w:r>
    </w:p>
    <w:p w:rsidR="00CF71AE" w:rsidRPr="00CF71AE" w:rsidRDefault="00CF71AE" w:rsidP="00CF71AE">
      <w:pPr>
        <w:jc w:val="both"/>
        <w:rPr>
          <w:rFonts w:asciiTheme="majorBidi" w:hAnsiTheme="majorBidi" w:cstheme="majorBidi"/>
        </w:rPr>
      </w:pPr>
    </w:p>
    <w:p w:rsidR="00CF71AE" w:rsidRPr="00CF71AE" w:rsidRDefault="00CF71AE" w:rsidP="00CF71AE">
      <w:pPr>
        <w:pStyle w:val="desc"/>
        <w:shd w:val="clear" w:color="auto" w:fill="FFFFFF"/>
        <w:spacing w:before="0" w:beforeAutospacing="0" w:after="0" w:afterAutospacing="0" w:line="204" w:lineRule="atLeast"/>
        <w:rPr>
          <w:rFonts w:asciiTheme="majorBidi" w:hAnsiTheme="majorBidi" w:cstheme="majorBidi"/>
        </w:rPr>
      </w:pPr>
      <w:proofErr w:type="spellStart"/>
      <w:r w:rsidRPr="00CF71AE">
        <w:rPr>
          <w:rFonts w:asciiTheme="majorBidi" w:hAnsiTheme="majorBidi" w:cstheme="majorBidi"/>
        </w:rPr>
        <w:t>Klochendler</w:t>
      </w:r>
      <w:proofErr w:type="spellEnd"/>
      <w:r w:rsidRPr="00CF71AE">
        <w:rPr>
          <w:rFonts w:asciiTheme="majorBidi" w:hAnsiTheme="majorBidi" w:cstheme="majorBidi"/>
        </w:rPr>
        <w:t xml:space="preserve"> A, Weinberg-</w:t>
      </w:r>
      <w:proofErr w:type="spellStart"/>
      <w:r w:rsidRPr="00CF71AE">
        <w:rPr>
          <w:rFonts w:asciiTheme="majorBidi" w:hAnsiTheme="majorBidi" w:cstheme="majorBidi"/>
        </w:rPr>
        <w:t>Corem</w:t>
      </w:r>
      <w:proofErr w:type="spellEnd"/>
      <w:r w:rsidRPr="00CF71AE">
        <w:rPr>
          <w:rFonts w:asciiTheme="majorBidi" w:hAnsiTheme="majorBidi" w:cstheme="majorBidi"/>
        </w:rPr>
        <w:t xml:space="preserve"> N, Moran M,</w:t>
      </w:r>
      <w:r w:rsidRPr="00CF71AE">
        <w:rPr>
          <w:rStyle w:val="apple-converted-space"/>
          <w:rFonts w:asciiTheme="majorBidi" w:hAnsiTheme="majorBidi" w:cstheme="majorBidi"/>
        </w:rPr>
        <w:t> </w:t>
      </w:r>
      <w:proofErr w:type="spellStart"/>
      <w:r w:rsidRPr="00CF71AE">
        <w:rPr>
          <w:rFonts w:asciiTheme="majorBidi" w:hAnsiTheme="majorBidi" w:cstheme="majorBidi"/>
        </w:rPr>
        <w:t>Swisa</w:t>
      </w:r>
      <w:proofErr w:type="spellEnd"/>
      <w:r w:rsidRPr="00CF71AE">
        <w:rPr>
          <w:rStyle w:val="apple-converted-space"/>
          <w:rFonts w:asciiTheme="majorBidi" w:hAnsiTheme="majorBidi" w:cstheme="majorBidi"/>
        </w:rPr>
        <w:t> </w:t>
      </w:r>
      <w:r w:rsidRPr="00CF71AE">
        <w:rPr>
          <w:rFonts w:asciiTheme="majorBidi" w:hAnsiTheme="majorBidi" w:cstheme="majorBidi"/>
        </w:rPr>
        <w:t xml:space="preserve">A, </w:t>
      </w:r>
      <w:proofErr w:type="spellStart"/>
      <w:r w:rsidRPr="00CF71AE">
        <w:rPr>
          <w:rFonts w:asciiTheme="majorBidi" w:hAnsiTheme="majorBidi" w:cstheme="majorBidi"/>
        </w:rPr>
        <w:t>Pochet</w:t>
      </w:r>
      <w:proofErr w:type="spellEnd"/>
      <w:r w:rsidRPr="00CF71AE">
        <w:rPr>
          <w:rFonts w:asciiTheme="majorBidi" w:hAnsiTheme="majorBidi" w:cstheme="majorBidi"/>
        </w:rPr>
        <w:t xml:space="preserve"> N, </w:t>
      </w:r>
      <w:proofErr w:type="spellStart"/>
      <w:r w:rsidRPr="00CF71AE">
        <w:rPr>
          <w:rFonts w:asciiTheme="majorBidi" w:hAnsiTheme="majorBidi" w:cstheme="majorBidi"/>
        </w:rPr>
        <w:t>Savova</w:t>
      </w:r>
      <w:proofErr w:type="spellEnd"/>
      <w:r w:rsidRPr="00CF71AE">
        <w:rPr>
          <w:rFonts w:asciiTheme="majorBidi" w:hAnsiTheme="majorBidi" w:cstheme="majorBidi"/>
        </w:rPr>
        <w:t xml:space="preserve"> V, </w:t>
      </w:r>
      <w:proofErr w:type="spellStart"/>
      <w:r w:rsidRPr="00CF71AE">
        <w:rPr>
          <w:rFonts w:asciiTheme="majorBidi" w:hAnsiTheme="majorBidi" w:cstheme="majorBidi"/>
        </w:rPr>
        <w:t>Vikeså</w:t>
      </w:r>
      <w:proofErr w:type="spellEnd"/>
      <w:r w:rsidRPr="00CF71AE">
        <w:rPr>
          <w:rFonts w:asciiTheme="majorBidi" w:hAnsiTheme="majorBidi" w:cstheme="majorBidi"/>
        </w:rPr>
        <w:t xml:space="preserve"> J, Van de Peer Y, Brandeis M, </w:t>
      </w:r>
      <w:proofErr w:type="spellStart"/>
      <w:r w:rsidRPr="00CF71AE">
        <w:rPr>
          <w:rFonts w:asciiTheme="majorBidi" w:hAnsiTheme="majorBidi" w:cstheme="majorBidi"/>
        </w:rPr>
        <w:t>Reg</w:t>
      </w:r>
      <w:r>
        <w:rPr>
          <w:rFonts w:asciiTheme="majorBidi" w:hAnsiTheme="majorBidi" w:cstheme="majorBidi"/>
        </w:rPr>
        <w:t>ev</w:t>
      </w:r>
      <w:proofErr w:type="spellEnd"/>
      <w:r>
        <w:rPr>
          <w:rFonts w:asciiTheme="majorBidi" w:hAnsiTheme="majorBidi" w:cstheme="majorBidi"/>
        </w:rPr>
        <w:t xml:space="preserve"> A, Nielsen FC, </w:t>
      </w:r>
      <w:proofErr w:type="spellStart"/>
      <w:r>
        <w:rPr>
          <w:rFonts w:asciiTheme="majorBidi" w:hAnsiTheme="majorBidi" w:cstheme="majorBidi"/>
        </w:rPr>
        <w:t>Dor</w:t>
      </w:r>
      <w:proofErr w:type="spellEnd"/>
      <w:r>
        <w:rPr>
          <w:rFonts w:asciiTheme="majorBidi" w:hAnsiTheme="majorBidi" w:cstheme="majorBidi"/>
        </w:rPr>
        <w:t xml:space="preserve"> Y, Eden A, </w:t>
      </w:r>
      <w:hyperlink r:id="rId5" w:history="1">
        <w:r w:rsidRPr="00CF71AE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A transgenic mouse marking live replicating cells reveals in vivo transcriptional program of proliferation</w:t>
        </w:r>
        <w:r w:rsidRPr="00CF71AE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>
        <w:rPr>
          <w:rFonts w:asciiTheme="majorBidi" w:hAnsiTheme="majorBidi" w:cstheme="majorBidi"/>
        </w:rPr>
        <w:t xml:space="preserve"> </w:t>
      </w:r>
      <w:r w:rsidRPr="00CF71AE">
        <w:rPr>
          <w:rStyle w:val="jrnl"/>
          <w:rFonts w:asciiTheme="majorBidi" w:hAnsiTheme="majorBidi" w:cstheme="majorBidi"/>
          <w:i/>
          <w:iCs/>
        </w:rPr>
        <w:t>Dev Cell</w:t>
      </w:r>
      <w:r w:rsidRPr="00CF71AE">
        <w:rPr>
          <w:rFonts w:asciiTheme="majorBidi" w:hAnsiTheme="majorBidi" w:cstheme="majorBidi"/>
        </w:rPr>
        <w:t>. 2012 Oct 16</w:t>
      </w:r>
      <w:proofErr w:type="gramStart"/>
      <w:r w:rsidRPr="00CF71AE">
        <w:rPr>
          <w:rFonts w:asciiTheme="majorBidi" w:hAnsiTheme="majorBidi" w:cstheme="majorBidi"/>
        </w:rPr>
        <w:t>;23</w:t>
      </w:r>
      <w:proofErr w:type="gramEnd"/>
      <w:r w:rsidRPr="00CF71AE">
        <w:rPr>
          <w:rFonts w:asciiTheme="majorBidi" w:hAnsiTheme="majorBidi" w:cstheme="majorBidi"/>
        </w:rPr>
        <w:t>(4):681-90</w:t>
      </w:r>
    </w:p>
    <w:p w:rsidR="00CF71AE" w:rsidRPr="00CF71AE" w:rsidRDefault="00CF71AE" w:rsidP="00CF71AE">
      <w:pPr>
        <w:jc w:val="both"/>
        <w:rPr>
          <w:rFonts w:asciiTheme="majorBidi" w:hAnsiTheme="majorBidi" w:cstheme="majorBidi"/>
        </w:rPr>
      </w:pPr>
    </w:p>
    <w:p w:rsidR="00CF71AE" w:rsidRPr="00CF71AE" w:rsidRDefault="00CF71AE" w:rsidP="00CF71AE">
      <w:pPr>
        <w:jc w:val="both"/>
        <w:rPr>
          <w:rFonts w:asciiTheme="majorBidi" w:hAnsiTheme="majorBidi" w:cstheme="majorBidi"/>
        </w:rPr>
      </w:pP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Granot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Z</w:t>
      </w:r>
      <w:r>
        <w:rPr>
          <w:rFonts w:asciiTheme="majorBidi" w:hAnsiTheme="majorBidi" w:cstheme="majorBidi"/>
          <w:color w:val="000000"/>
          <w:shd w:val="clear" w:color="auto" w:fill="FFFFFF"/>
        </w:rPr>
        <w:t>*</w:t>
      </w:r>
      <w:r w:rsidRPr="00CF71AE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Pr="00CF71A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Swisa</w:t>
      </w:r>
      <w:proofErr w:type="spellEnd"/>
      <w:r w:rsidRPr="00CF71A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CF71AE">
        <w:rPr>
          <w:rFonts w:asciiTheme="majorBidi" w:hAnsiTheme="majorBidi" w:cstheme="majorBidi"/>
          <w:color w:val="000000"/>
          <w:shd w:val="clear" w:color="auto" w:fill="FFFFFF"/>
        </w:rPr>
        <w:t>A</w:t>
      </w:r>
      <w:r>
        <w:rPr>
          <w:rFonts w:asciiTheme="majorBidi" w:hAnsiTheme="majorBidi" w:cstheme="majorBidi"/>
          <w:color w:val="000000"/>
          <w:shd w:val="clear" w:color="auto" w:fill="FFFFFF"/>
        </w:rPr>
        <w:t>*</w:t>
      </w:r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Magenheim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J,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Stolovich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-Rain M, Fujimoto W,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Manduchi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E, Miki T,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Lennerz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JK,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Stoeckert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CJ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Jr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Meyuhas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O, Seino S,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Permutt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MA,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Piwnica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-Worms H,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Bardeesy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N, </w:t>
      </w:r>
      <w:proofErr w:type="spellStart"/>
      <w:r w:rsidRPr="00CF71AE">
        <w:rPr>
          <w:rFonts w:asciiTheme="majorBidi" w:hAnsiTheme="majorBidi" w:cstheme="majorBidi"/>
          <w:color w:val="000000"/>
          <w:shd w:val="clear" w:color="auto" w:fill="FFFFFF"/>
        </w:rPr>
        <w:t>Dor</w:t>
      </w:r>
      <w:proofErr w:type="spellEnd"/>
      <w:r w:rsidRPr="00CF71AE">
        <w:rPr>
          <w:rFonts w:asciiTheme="majorBidi" w:hAnsiTheme="majorBidi" w:cstheme="majorBidi"/>
          <w:color w:val="000000"/>
          <w:shd w:val="clear" w:color="auto" w:fill="FFFFFF"/>
        </w:rPr>
        <w:t xml:space="preserve"> Y</w:t>
      </w:r>
      <w:r w:rsidRPr="00CF71AE">
        <w:rPr>
          <w:rFonts w:asciiTheme="majorBidi" w:hAnsiTheme="majorBidi" w:cstheme="majorBidi"/>
        </w:rPr>
        <w:t xml:space="preserve">, </w:t>
      </w:r>
      <w:r w:rsidRPr="00CF71AE">
        <w:rPr>
          <w:rFonts w:asciiTheme="majorBidi" w:hAnsiTheme="majorBidi" w:cstheme="majorBidi"/>
          <w:b/>
          <w:bCs/>
        </w:rPr>
        <w:t>LKB1 regulates pancreatic beta cell size, polarity, and function</w:t>
      </w:r>
      <w:r w:rsidRPr="00CF71AE">
        <w:rPr>
          <w:rStyle w:val="ti"/>
          <w:rFonts w:asciiTheme="majorBidi" w:hAnsiTheme="majorBidi" w:cstheme="majorBidi"/>
        </w:rPr>
        <w:t xml:space="preserve">, </w:t>
      </w:r>
      <w:hyperlink r:id="rId6" w:tooltip="Cell metabolism." w:history="1">
        <w:r w:rsidRPr="00CF71AE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Cell </w:t>
        </w:r>
        <w:proofErr w:type="spellStart"/>
        <w:r w:rsidRPr="00CF71AE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Metab</w:t>
        </w:r>
        <w:proofErr w:type="spellEnd"/>
        <w:r w:rsidRPr="00CF71AE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.</w:t>
        </w:r>
      </w:hyperlink>
      <w:r w:rsidRPr="00CF71AE">
        <w:rPr>
          <w:rFonts w:asciiTheme="majorBidi" w:hAnsiTheme="majorBidi" w:cstheme="majorBidi"/>
        </w:rPr>
        <w:t xml:space="preserve"> 2009 Oct</w:t>
      </w:r>
      <w:proofErr w:type="gramStart"/>
      <w:r w:rsidRPr="00CF71AE">
        <w:rPr>
          <w:rFonts w:asciiTheme="majorBidi" w:hAnsiTheme="majorBidi" w:cstheme="majorBidi"/>
        </w:rPr>
        <w:t>;10</w:t>
      </w:r>
      <w:proofErr w:type="gramEnd"/>
      <w:r w:rsidRPr="00CF71AE">
        <w:rPr>
          <w:rFonts w:asciiTheme="majorBidi" w:hAnsiTheme="majorBidi" w:cstheme="majorBidi"/>
        </w:rPr>
        <w:t>(4):296-308.</w:t>
      </w:r>
    </w:p>
    <w:p w:rsidR="00CF71AE" w:rsidRPr="00CF71AE" w:rsidRDefault="00CF71AE" w:rsidP="00CF71AE">
      <w:pPr>
        <w:rPr>
          <w:rFonts w:asciiTheme="majorBidi" w:hAnsiTheme="majorBidi" w:cstheme="majorBidi"/>
          <w:color w:val="2B3244"/>
        </w:rPr>
      </w:pPr>
      <w:r w:rsidRPr="00CF71AE">
        <w:rPr>
          <w:rFonts w:asciiTheme="majorBidi" w:hAnsiTheme="majorBidi" w:cstheme="majorBidi"/>
          <w:color w:val="000000"/>
        </w:rPr>
        <w:t>*Equal authors</w:t>
      </w:r>
      <w:r w:rsidRPr="00CF71AE">
        <w:rPr>
          <w:rFonts w:asciiTheme="majorBidi" w:hAnsiTheme="majorBidi" w:cstheme="majorBidi"/>
          <w:color w:val="000000"/>
        </w:rPr>
        <w:br/>
      </w:r>
    </w:p>
    <w:p w:rsidR="00CF71AE" w:rsidRPr="00CF71AE" w:rsidRDefault="00CF71AE" w:rsidP="00CF71AE">
      <w:pPr>
        <w:pStyle w:val="authors1"/>
        <w:ind w:left="0"/>
        <w:rPr>
          <w:sz w:val="24"/>
          <w:szCs w:val="24"/>
        </w:rPr>
      </w:pPr>
      <w:proofErr w:type="spellStart"/>
      <w:r w:rsidRPr="0009508C">
        <w:rPr>
          <w:sz w:val="24"/>
          <w:szCs w:val="24"/>
        </w:rPr>
        <w:t>Khalaileh</w:t>
      </w:r>
      <w:proofErr w:type="spellEnd"/>
      <w:r w:rsidRPr="0009508C">
        <w:rPr>
          <w:sz w:val="24"/>
          <w:szCs w:val="24"/>
        </w:rPr>
        <w:t xml:space="preserve"> A, </w:t>
      </w:r>
      <w:proofErr w:type="spellStart"/>
      <w:r w:rsidRPr="0009508C">
        <w:rPr>
          <w:sz w:val="24"/>
          <w:szCs w:val="24"/>
        </w:rPr>
        <w:t>Gonen</w:t>
      </w:r>
      <w:proofErr w:type="spellEnd"/>
      <w:r w:rsidRPr="0009508C">
        <w:rPr>
          <w:sz w:val="24"/>
          <w:szCs w:val="24"/>
        </w:rPr>
        <w:t xml:space="preserve">-Gross T, </w:t>
      </w:r>
      <w:proofErr w:type="spellStart"/>
      <w:r w:rsidRPr="0009508C">
        <w:rPr>
          <w:sz w:val="24"/>
          <w:szCs w:val="24"/>
        </w:rPr>
        <w:t>Magenheim</w:t>
      </w:r>
      <w:proofErr w:type="spellEnd"/>
      <w:r w:rsidRPr="0009508C">
        <w:rPr>
          <w:sz w:val="24"/>
          <w:szCs w:val="24"/>
        </w:rPr>
        <w:t xml:space="preserve"> J, </w:t>
      </w:r>
      <w:proofErr w:type="spellStart"/>
      <w:r w:rsidRPr="0009508C">
        <w:rPr>
          <w:sz w:val="24"/>
          <w:szCs w:val="24"/>
        </w:rPr>
        <w:t>Nir</w:t>
      </w:r>
      <w:proofErr w:type="spellEnd"/>
      <w:r w:rsidRPr="0009508C">
        <w:rPr>
          <w:sz w:val="24"/>
          <w:szCs w:val="24"/>
        </w:rPr>
        <w:t xml:space="preserve"> T, </w:t>
      </w:r>
      <w:proofErr w:type="spellStart"/>
      <w:r w:rsidRPr="0009508C">
        <w:rPr>
          <w:sz w:val="24"/>
          <w:szCs w:val="24"/>
        </w:rPr>
        <w:t>Porat</w:t>
      </w:r>
      <w:proofErr w:type="spellEnd"/>
      <w:r w:rsidRPr="0009508C">
        <w:rPr>
          <w:sz w:val="24"/>
          <w:szCs w:val="24"/>
        </w:rPr>
        <w:t xml:space="preserve"> S, </w:t>
      </w:r>
      <w:proofErr w:type="spellStart"/>
      <w:r w:rsidRPr="0009508C">
        <w:rPr>
          <w:sz w:val="24"/>
          <w:szCs w:val="24"/>
        </w:rPr>
        <w:t>Salpeter</w:t>
      </w:r>
      <w:proofErr w:type="spellEnd"/>
      <w:r w:rsidRPr="0009508C">
        <w:rPr>
          <w:sz w:val="24"/>
          <w:szCs w:val="24"/>
        </w:rPr>
        <w:t xml:space="preserve"> S, </w:t>
      </w:r>
      <w:proofErr w:type="spellStart"/>
      <w:r w:rsidRPr="0009508C">
        <w:rPr>
          <w:sz w:val="24"/>
          <w:szCs w:val="24"/>
        </w:rPr>
        <w:t>Stolovich</w:t>
      </w:r>
      <w:proofErr w:type="spellEnd"/>
      <w:r w:rsidRPr="0009508C">
        <w:rPr>
          <w:sz w:val="24"/>
          <w:szCs w:val="24"/>
        </w:rPr>
        <w:t xml:space="preserve">-Rain M, </w:t>
      </w:r>
      <w:proofErr w:type="spellStart"/>
      <w:r w:rsidRPr="0009508C">
        <w:rPr>
          <w:sz w:val="24"/>
          <w:szCs w:val="24"/>
        </w:rPr>
        <w:t>Swisa</w:t>
      </w:r>
      <w:proofErr w:type="spellEnd"/>
      <w:r w:rsidRPr="0009508C">
        <w:rPr>
          <w:sz w:val="24"/>
          <w:szCs w:val="24"/>
        </w:rPr>
        <w:t xml:space="preserve"> A, Weinberg N, </w:t>
      </w:r>
      <w:proofErr w:type="spellStart"/>
      <w:r w:rsidRPr="0009508C">
        <w:rPr>
          <w:sz w:val="24"/>
          <w:szCs w:val="24"/>
        </w:rPr>
        <w:t>Dor</w:t>
      </w:r>
      <w:proofErr w:type="spellEnd"/>
      <w:r w:rsidRPr="0009508C">
        <w:rPr>
          <w:sz w:val="24"/>
          <w:szCs w:val="24"/>
        </w:rPr>
        <w:t xml:space="preserve"> Y, </w:t>
      </w:r>
      <w:r w:rsidRPr="00345C04">
        <w:rPr>
          <w:b/>
          <w:bCs/>
          <w:sz w:val="24"/>
          <w:szCs w:val="24"/>
        </w:rPr>
        <w:t>Determinants of pancreatic beta-cell regeneration</w:t>
      </w:r>
      <w:r w:rsidRPr="0009508C">
        <w:rPr>
          <w:sz w:val="24"/>
          <w:szCs w:val="24"/>
        </w:rPr>
        <w:t xml:space="preserve">, </w:t>
      </w:r>
      <w:r w:rsidRPr="00345C04">
        <w:rPr>
          <w:rStyle w:val="journalname"/>
          <w:i/>
          <w:iCs/>
        </w:rPr>
        <w:t xml:space="preserve">Diabetes </w:t>
      </w:r>
      <w:proofErr w:type="spellStart"/>
      <w:r w:rsidRPr="00345C04">
        <w:rPr>
          <w:rStyle w:val="journalname"/>
          <w:i/>
          <w:iCs/>
        </w:rPr>
        <w:t>Obes</w:t>
      </w:r>
      <w:proofErr w:type="spellEnd"/>
      <w:r w:rsidRPr="00345C04">
        <w:rPr>
          <w:rStyle w:val="journalname"/>
          <w:i/>
          <w:iCs/>
        </w:rPr>
        <w:t xml:space="preserve"> </w:t>
      </w:r>
      <w:proofErr w:type="spellStart"/>
      <w:r w:rsidRPr="00345C04">
        <w:rPr>
          <w:rStyle w:val="journalname"/>
          <w:i/>
          <w:iCs/>
        </w:rPr>
        <w:t>Metab</w:t>
      </w:r>
      <w:proofErr w:type="spellEnd"/>
      <w:r w:rsidRPr="0009508C">
        <w:t>. 2008 Nov</w:t>
      </w:r>
      <w:proofErr w:type="gramStart"/>
      <w:r w:rsidRPr="0009508C">
        <w:t>;10</w:t>
      </w:r>
      <w:proofErr w:type="gramEnd"/>
      <w:r w:rsidRPr="0009508C">
        <w:t xml:space="preserve"> </w:t>
      </w:r>
      <w:proofErr w:type="spellStart"/>
      <w:r w:rsidRPr="0009508C">
        <w:t>Suppl</w:t>
      </w:r>
      <w:proofErr w:type="spellEnd"/>
      <w:r w:rsidRPr="0009508C">
        <w:t xml:space="preserve"> 4:128-35</w:t>
      </w:r>
    </w:p>
    <w:p w:rsidR="00CF71AE" w:rsidRDefault="00CF71AE" w:rsidP="00CF71AE">
      <w:pPr>
        <w:jc w:val="both"/>
      </w:pPr>
    </w:p>
    <w:p w:rsidR="00CF71AE" w:rsidRDefault="00CF71AE" w:rsidP="00CF71AE">
      <w:pPr>
        <w:jc w:val="both"/>
        <w:rPr>
          <w:rStyle w:val="ti"/>
        </w:rPr>
      </w:pPr>
      <w:proofErr w:type="spellStart"/>
      <w:proofErr w:type="gramStart"/>
      <w:r w:rsidRPr="00571A0A">
        <w:t>Hezel</w:t>
      </w:r>
      <w:proofErr w:type="spellEnd"/>
      <w:r w:rsidRPr="00571A0A">
        <w:t xml:space="preserve"> AF, </w:t>
      </w:r>
      <w:proofErr w:type="spellStart"/>
      <w:r w:rsidRPr="00571A0A">
        <w:t>Gurumurthy</w:t>
      </w:r>
      <w:proofErr w:type="spellEnd"/>
      <w:r w:rsidRPr="00571A0A">
        <w:t xml:space="preserve"> S, </w:t>
      </w:r>
      <w:proofErr w:type="spellStart"/>
      <w:r w:rsidRPr="00571A0A">
        <w:t>Granot</w:t>
      </w:r>
      <w:proofErr w:type="spellEnd"/>
      <w:r w:rsidRPr="00571A0A">
        <w:t xml:space="preserve"> Z, </w:t>
      </w:r>
      <w:proofErr w:type="spellStart"/>
      <w:r w:rsidRPr="00571A0A">
        <w:t>Swisa</w:t>
      </w:r>
      <w:proofErr w:type="spellEnd"/>
      <w:r w:rsidRPr="00571A0A">
        <w:t xml:space="preserve"> A, </w:t>
      </w:r>
      <w:smartTag w:uri="urn:schemas-microsoft-com:office:smarttags" w:element="PersonName">
        <w:smartTagPr>
          <w:attr w:name="ProductID" w:val="Chu GC"/>
        </w:smartTagPr>
        <w:r w:rsidRPr="00571A0A">
          <w:t>Chu GC</w:t>
        </w:r>
      </w:smartTag>
      <w:r w:rsidRPr="00571A0A">
        <w:t xml:space="preserve">, Bailey G, </w:t>
      </w:r>
      <w:proofErr w:type="spellStart"/>
      <w:r w:rsidRPr="00571A0A">
        <w:t>Dor</w:t>
      </w:r>
      <w:proofErr w:type="spellEnd"/>
      <w:r w:rsidRPr="00571A0A">
        <w:t xml:space="preserve"> Y, </w:t>
      </w:r>
      <w:proofErr w:type="spellStart"/>
      <w:r w:rsidRPr="00571A0A">
        <w:t>Bardeesy</w:t>
      </w:r>
      <w:proofErr w:type="spellEnd"/>
      <w:r w:rsidRPr="00571A0A">
        <w:t xml:space="preserve"> N, </w:t>
      </w:r>
      <w:proofErr w:type="spellStart"/>
      <w:r w:rsidRPr="00571A0A">
        <w:t>Depinho</w:t>
      </w:r>
      <w:proofErr w:type="spellEnd"/>
      <w:r w:rsidRPr="00571A0A">
        <w:t xml:space="preserve"> RA.</w:t>
      </w:r>
      <w:proofErr w:type="gramEnd"/>
      <w:r w:rsidRPr="00571A0A">
        <w:t xml:space="preserve"> </w:t>
      </w:r>
      <w:r w:rsidRPr="00345C04">
        <w:rPr>
          <w:b/>
          <w:bCs/>
        </w:rPr>
        <w:t xml:space="preserve">Pancreatic LKB1 deletion leads to </w:t>
      </w:r>
      <w:proofErr w:type="spellStart"/>
      <w:r w:rsidRPr="00345C04">
        <w:rPr>
          <w:b/>
          <w:bCs/>
        </w:rPr>
        <w:t>acinar</w:t>
      </w:r>
      <w:proofErr w:type="spellEnd"/>
      <w:r w:rsidRPr="00345C04">
        <w:rPr>
          <w:b/>
          <w:bCs/>
        </w:rPr>
        <w:t xml:space="preserve"> polarity defects and cystic </w:t>
      </w:r>
      <w:proofErr w:type="spellStart"/>
      <w:r w:rsidRPr="00345C04">
        <w:rPr>
          <w:b/>
          <w:bCs/>
        </w:rPr>
        <w:t>neoplasms</w:t>
      </w:r>
      <w:proofErr w:type="spellEnd"/>
      <w:r w:rsidRPr="00571A0A">
        <w:t xml:space="preserve">, </w:t>
      </w:r>
      <w:r w:rsidRPr="00345C04">
        <w:rPr>
          <w:rStyle w:val="ti"/>
          <w:i/>
          <w:iCs/>
        </w:rPr>
        <w:t>Mol Cell Biol</w:t>
      </w:r>
      <w:r w:rsidRPr="00571A0A">
        <w:rPr>
          <w:rStyle w:val="ti"/>
        </w:rPr>
        <w:t>. 2008 Apr</w:t>
      </w:r>
      <w:proofErr w:type="gramStart"/>
      <w:r w:rsidRPr="00571A0A">
        <w:rPr>
          <w:rStyle w:val="ti"/>
        </w:rPr>
        <w:t>;28</w:t>
      </w:r>
      <w:proofErr w:type="gramEnd"/>
      <w:r w:rsidRPr="00571A0A">
        <w:rPr>
          <w:rStyle w:val="ti"/>
        </w:rPr>
        <w:t>(7):2414-25</w:t>
      </w:r>
    </w:p>
    <w:p w:rsidR="00BA4AA2" w:rsidRDefault="00BA4AA2" w:rsidP="00CF71AE">
      <w:pPr>
        <w:rPr>
          <w:rFonts w:hint="cs"/>
        </w:rPr>
      </w:pPr>
    </w:p>
    <w:sectPr w:rsidR="00BA4AA2" w:rsidSect="000140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1AE"/>
    <w:rsid w:val="000140A7"/>
    <w:rsid w:val="00BA4AA2"/>
    <w:rsid w:val="00C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71AE"/>
    <w:rPr>
      <w:color w:val="0000FF"/>
      <w:u w:val="single"/>
    </w:rPr>
  </w:style>
  <w:style w:type="character" w:customStyle="1" w:styleId="ti">
    <w:name w:val="ti"/>
    <w:basedOn w:val="DefaultParagraphFont"/>
    <w:rsid w:val="00CF71AE"/>
  </w:style>
  <w:style w:type="paragraph" w:customStyle="1" w:styleId="authors1">
    <w:name w:val="authors1"/>
    <w:basedOn w:val="Normal"/>
    <w:rsid w:val="00CF71AE"/>
    <w:pPr>
      <w:spacing w:before="72" w:line="240" w:lineRule="atLeast"/>
      <w:ind w:left="825"/>
    </w:pPr>
    <w:rPr>
      <w:sz w:val="22"/>
      <w:szCs w:val="22"/>
      <w:lang w:bidi="he-IL"/>
    </w:rPr>
  </w:style>
  <w:style w:type="character" w:customStyle="1" w:styleId="journalname">
    <w:name w:val="journalname"/>
    <w:basedOn w:val="DefaultParagraphFont"/>
    <w:rsid w:val="00CF71AE"/>
  </w:style>
  <w:style w:type="character" w:styleId="Strong">
    <w:name w:val="Strong"/>
    <w:basedOn w:val="DefaultParagraphFont"/>
    <w:uiPriority w:val="22"/>
    <w:qFormat/>
    <w:rsid w:val="00CF71AE"/>
    <w:rPr>
      <w:b/>
      <w:bCs/>
    </w:rPr>
  </w:style>
  <w:style w:type="paragraph" w:customStyle="1" w:styleId="title">
    <w:name w:val="title"/>
    <w:basedOn w:val="Normal"/>
    <w:rsid w:val="00CF71AE"/>
    <w:pPr>
      <w:spacing w:before="100" w:beforeAutospacing="1" w:after="100" w:afterAutospacing="1"/>
    </w:pPr>
    <w:rPr>
      <w:lang w:bidi="he-IL"/>
    </w:rPr>
  </w:style>
  <w:style w:type="paragraph" w:customStyle="1" w:styleId="desc">
    <w:name w:val="desc"/>
    <w:basedOn w:val="Normal"/>
    <w:rsid w:val="00CF71A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DefaultParagraphFont"/>
    <w:rsid w:val="00CF71AE"/>
  </w:style>
  <w:style w:type="paragraph" w:customStyle="1" w:styleId="details">
    <w:name w:val="details"/>
    <w:basedOn w:val="Normal"/>
    <w:rsid w:val="00CF71AE"/>
    <w:pPr>
      <w:spacing w:before="100" w:beforeAutospacing="1" w:after="100" w:afterAutospacing="1"/>
    </w:pPr>
    <w:rPr>
      <w:lang w:bidi="he-IL"/>
    </w:rPr>
  </w:style>
  <w:style w:type="character" w:customStyle="1" w:styleId="jrnl">
    <w:name w:val="jrnl"/>
    <w:basedOn w:val="DefaultParagraphFont"/>
    <w:rsid w:val="00CF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9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0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L_get(this,%20'jour',%20'Cell%20Metab.');" TargetMode="External"/><Relationship Id="rId5" Type="http://schemas.openxmlformats.org/officeDocument/2006/relationships/hyperlink" Target="http://www.ncbi.nlm.nih.gov/pubmed/23000141" TargetMode="External"/><Relationship Id="rId4" Type="http://schemas.openxmlformats.org/officeDocument/2006/relationships/hyperlink" Target="http://www.ncbi.nlm.nih.gov/pubmed/2336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1257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Efrayim</dc:creator>
  <cp:keywords/>
  <dc:description/>
  <cp:lastModifiedBy>Meir Efrayim</cp:lastModifiedBy>
  <cp:revision>1</cp:revision>
  <dcterms:created xsi:type="dcterms:W3CDTF">2013-06-15T11:04:00Z</dcterms:created>
  <dcterms:modified xsi:type="dcterms:W3CDTF">2013-06-15T11:15:00Z</dcterms:modified>
</cp:coreProperties>
</file>