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80" w:rsidRDefault="00471C34" w:rsidP="00471C34">
      <w:pPr>
        <w:bidi w:val="0"/>
        <w:rPr>
          <w:u w:val="single"/>
        </w:rPr>
      </w:pPr>
      <w:bookmarkStart w:id="0" w:name="_GoBack"/>
      <w:bookmarkEnd w:id="0"/>
      <w:r w:rsidRPr="00471C34">
        <w:rPr>
          <w:u w:val="single"/>
        </w:rPr>
        <w:t>List of publications:</w:t>
      </w:r>
    </w:p>
    <w:p w:rsidR="00471C34" w:rsidRDefault="00471C34" w:rsidP="00471C34">
      <w:pPr>
        <w:jc w:val="right"/>
        <w:rPr>
          <w:rtl/>
        </w:rPr>
      </w:pPr>
      <w:r>
        <w:t>1. Molotsky, T.; Tamarin, T.;</w:t>
      </w:r>
      <w:r>
        <w:rPr>
          <w:u w:val="single"/>
        </w:rPr>
        <w:t xml:space="preserve"> Ben-Moshe, A.</w:t>
      </w:r>
      <w:r>
        <w:t xml:space="preserve">; Markovich, G; Kotlyar A.B  "Synthesis of Chiral Silver Clusters on a DNA Template", </w:t>
      </w:r>
      <w:r w:rsidRPr="00A13B58">
        <w:rPr>
          <w:i/>
          <w:iCs/>
        </w:rPr>
        <w:t>J. Phys. Chem. C.</w:t>
      </w:r>
      <w:r>
        <w:t xml:space="preserve">, 114, 15951-15954 </w:t>
      </w:r>
      <w:r w:rsidRPr="0081340B">
        <w:rPr>
          <w:b/>
          <w:bCs/>
        </w:rPr>
        <w:t>(2010)</w:t>
      </w:r>
      <w:r>
        <w:t>. (special issue-"Protected metallic clusters, quantum wells and metal-nanocrystal molecules symposium")</w:t>
      </w:r>
    </w:p>
    <w:p w:rsidR="00471C34" w:rsidRDefault="00471C34" w:rsidP="00471C34">
      <w:pPr>
        <w:jc w:val="right"/>
      </w:pPr>
    </w:p>
    <w:p w:rsidR="00471C34" w:rsidRDefault="00471C34" w:rsidP="00471C34">
      <w:pPr>
        <w:jc w:val="right"/>
        <w:rPr>
          <w:b/>
          <w:bCs/>
        </w:rPr>
      </w:pPr>
      <w:r w:rsidRPr="006E7778">
        <w:t xml:space="preserve">2. </w:t>
      </w:r>
      <w:r w:rsidRPr="00BF0214">
        <w:rPr>
          <w:u w:val="single"/>
        </w:rPr>
        <w:t>Ben-Moshe, A</w:t>
      </w:r>
      <w:r>
        <w:t>.; Markovich, G. "Synthesis of Single-Crystal Hollow Silver Nanoparticles in a Fast R</w:t>
      </w:r>
      <w:r w:rsidRPr="006E7778">
        <w:t>eaction</w:t>
      </w:r>
      <w:r>
        <w:t xml:space="preserve"> Diffusion Process", </w:t>
      </w:r>
      <w:r w:rsidRPr="00A13B58">
        <w:rPr>
          <w:i/>
          <w:iCs/>
        </w:rPr>
        <w:t>Chem. Mater. ,</w:t>
      </w:r>
      <w:r w:rsidRPr="00BF0214">
        <w:t>23</w:t>
      </w:r>
      <w:r>
        <w:t xml:space="preserve"> , 1239-1245 </w:t>
      </w:r>
      <w:r w:rsidRPr="0081340B">
        <w:rPr>
          <w:b/>
          <w:bCs/>
        </w:rPr>
        <w:t>(2011)</w:t>
      </w:r>
    </w:p>
    <w:p w:rsidR="00471C34" w:rsidRDefault="00471C34" w:rsidP="00471C34">
      <w:pPr>
        <w:jc w:val="right"/>
      </w:pPr>
    </w:p>
    <w:p w:rsidR="00471C34" w:rsidRDefault="00471C34" w:rsidP="00471C34">
      <w:pPr>
        <w:jc w:val="right"/>
      </w:pPr>
      <w:r w:rsidRPr="003052BB">
        <w:t xml:space="preserve">3. </w:t>
      </w:r>
      <w:r w:rsidRPr="003052BB">
        <w:rPr>
          <w:u w:val="single"/>
        </w:rPr>
        <w:t>Ben</w:t>
      </w:r>
      <w:r>
        <w:rPr>
          <w:u w:val="single"/>
        </w:rPr>
        <w:t>-</w:t>
      </w:r>
      <w:r w:rsidRPr="003052BB">
        <w:rPr>
          <w:u w:val="single"/>
        </w:rPr>
        <w:t>Moshe</w:t>
      </w:r>
      <w:r>
        <w:rPr>
          <w:u w:val="single"/>
        </w:rPr>
        <w:t>, A.</w:t>
      </w:r>
      <w:r>
        <w:t xml:space="preserve">; Swarczman, D.; </w:t>
      </w:r>
      <w:r w:rsidRPr="003052BB">
        <w:t>Markovich</w:t>
      </w:r>
      <w:r>
        <w:t>, G.</w:t>
      </w:r>
      <w:r w:rsidRPr="003052BB">
        <w:t xml:space="preserve"> "</w:t>
      </w:r>
      <w:r>
        <w:t xml:space="preserve"> Size Dependence of Chiroptical A</w:t>
      </w:r>
      <w:r w:rsidRPr="003052BB">
        <w:t>ctiv</w:t>
      </w:r>
      <w:r>
        <w:t>ity in Colloidal Semiconductor Q</w:t>
      </w:r>
      <w:r w:rsidRPr="003052BB">
        <w:t>ua</w:t>
      </w:r>
      <w:r>
        <w:t xml:space="preserve">ntum Dots" </w:t>
      </w:r>
      <w:r w:rsidRPr="00BF0214">
        <w:rPr>
          <w:i/>
          <w:iCs/>
        </w:rPr>
        <w:t xml:space="preserve">ACS Nano </w:t>
      </w:r>
      <w:r>
        <w:t xml:space="preserve">5, 9034-9043 </w:t>
      </w:r>
      <w:r w:rsidRPr="000D2C5C">
        <w:rPr>
          <w:b/>
          <w:bCs/>
        </w:rPr>
        <w:t>(2011)</w:t>
      </w:r>
    </w:p>
    <w:p w:rsidR="00471C34" w:rsidRDefault="00471C34" w:rsidP="00471C34">
      <w:pPr>
        <w:jc w:val="right"/>
      </w:pPr>
    </w:p>
    <w:p w:rsidR="00471C34" w:rsidRDefault="00471C34" w:rsidP="00471C34">
      <w:pPr>
        <w:jc w:val="right"/>
      </w:pPr>
      <w:r>
        <w:t xml:space="preserve">4. Maoz, B. M.; </w:t>
      </w:r>
      <w:r w:rsidRPr="00BF0214">
        <w:rPr>
          <w:u w:val="single"/>
        </w:rPr>
        <w:t>Ben-Moshe, A</w:t>
      </w:r>
      <w:r>
        <w:t>.; Vestler, D.; Bar-Elli, O; Markovich, G. "Chiroptical Effects in Planar Achiral Oriented Nanohole Arrays" Nano Lett. 12, 2357-2361 (</w:t>
      </w:r>
      <w:r w:rsidRPr="00BF0214">
        <w:rPr>
          <w:b/>
          <w:bCs/>
        </w:rPr>
        <w:t>2012</w:t>
      </w:r>
      <w:r>
        <w:rPr>
          <w:b/>
          <w:bCs/>
        </w:rPr>
        <w:t>)</w:t>
      </w:r>
      <w:r>
        <w:t xml:space="preserve"> </w:t>
      </w:r>
    </w:p>
    <w:p w:rsidR="00471C34" w:rsidRDefault="00471C34" w:rsidP="00471C34">
      <w:pPr>
        <w:jc w:val="right"/>
      </w:pPr>
    </w:p>
    <w:p w:rsidR="00471C34" w:rsidRDefault="00471C34" w:rsidP="00471C34">
      <w:pPr>
        <w:jc w:val="right"/>
      </w:pPr>
      <w:r>
        <w:t>5</w:t>
      </w:r>
      <w:r w:rsidRPr="004B5067">
        <w:t xml:space="preserve">. </w:t>
      </w:r>
      <w:r w:rsidRPr="00FC7161">
        <w:rPr>
          <w:u w:val="single"/>
        </w:rPr>
        <w:t>Ben-Moshe, A.</w:t>
      </w:r>
      <w:r>
        <w:t xml:space="preserve">; Markovich, G. " Chiral Ligand-Induced Circular Dichrosim in Excitonic Absorption of Colloidal Quantum Dots" </w:t>
      </w:r>
      <w:r w:rsidRPr="00FC7161">
        <w:rPr>
          <w:i/>
          <w:iCs/>
        </w:rPr>
        <w:t>Isr. J. Chem.</w:t>
      </w:r>
      <w:r>
        <w:t xml:space="preserve"> 52, 1104-1110 </w:t>
      </w:r>
      <w:r w:rsidRPr="00FC7161">
        <w:rPr>
          <w:b/>
          <w:bCs/>
        </w:rPr>
        <w:t>(2012)</w:t>
      </w:r>
      <w:r>
        <w:t xml:space="preserve"> </w:t>
      </w:r>
    </w:p>
    <w:p w:rsidR="00471C34" w:rsidRPr="00FC7161" w:rsidRDefault="00471C34" w:rsidP="00471C34">
      <w:pPr>
        <w:jc w:val="right"/>
      </w:pPr>
    </w:p>
    <w:p w:rsidR="00471C34" w:rsidRDefault="00471C34" w:rsidP="00471C34">
      <w:pPr>
        <w:jc w:val="right"/>
        <w:rPr>
          <w:b/>
          <w:bCs/>
        </w:rPr>
      </w:pPr>
      <w:r>
        <w:t xml:space="preserve">6. </w:t>
      </w:r>
      <w:r w:rsidRPr="00FC7161">
        <w:rPr>
          <w:u w:val="single"/>
        </w:rPr>
        <w:t>Ben-Moshe, A.</w:t>
      </w:r>
      <w:r>
        <w:t xml:space="preserve">; Govorov, A. O.; Markovich, G. "Enantioselective Synthesis of Intrinsically Chiral Mercury Sulfide Nanocrystals" </w:t>
      </w:r>
      <w:r w:rsidRPr="00FC7161">
        <w:rPr>
          <w:i/>
          <w:iCs/>
        </w:rPr>
        <w:t>Angew. Chem. Int. Ed.</w:t>
      </w:r>
      <w:r>
        <w:t xml:space="preserve"> 52, 1275-1279 </w:t>
      </w:r>
      <w:r w:rsidRPr="00FC7161">
        <w:rPr>
          <w:b/>
          <w:bCs/>
        </w:rPr>
        <w:t>(2013)</w:t>
      </w:r>
    </w:p>
    <w:p w:rsidR="00471C34" w:rsidRDefault="00471C34" w:rsidP="00471C34">
      <w:pPr>
        <w:jc w:val="right"/>
        <w:rPr>
          <w:b/>
          <w:bCs/>
        </w:rPr>
      </w:pPr>
    </w:p>
    <w:p w:rsidR="00471C34" w:rsidRDefault="00471C34" w:rsidP="00457DC3">
      <w:pPr>
        <w:jc w:val="right"/>
        <w:rPr>
          <w:b/>
          <w:bCs/>
        </w:rPr>
      </w:pPr>
      <w:r>
        <w:t xml:space="preserve">7. Layani, M. E.; </w:t>
      </w:r>
      <w:r w:rsidRPr="00FC7161">
        <w:rPr>
          <w:u w:val="single"/>
        </w:rPr>
        <w:t>Ben-Moshe, A.</w:t>
      </w:r>
      <w:r>
        <w:t xml:space="preserve">; Varenik, M.; Regev, O.; Zhang, H.; Govorov, A. O.; Markovich, G. "Chiroptical Activity in Silver Cholate Nanostructures Induced by the Formation of Nanoparticle Assemblies" </w:t>
      </w:r>
      <w:r w:rsidRPr="00CA4EB6">
        <w:rPr>
          <w:i/>
          <w:iCs/>
        </w:rPr>
        <w:t xml:space="preserve">J. Phys. Chem. C </w:t>
      </w:r>
      <w:r w:rsidR="00457DC3">
        <w:t>, 117, 22240-22244</w:t>
      </w:r>
      <w:r>
        <w:t xml:space="preserve"> </w:t>
      </w:r>
      <w:r w:rsidRPr="00CA4EB6">
        <w:rPr>
          <w:b/>
          <w:bCs/>
        </w:rPr>
        <w:t xml:space="preserve">(2013) </w:t>
      </w:r>
    </w:p>
    <w:p w:rsidR="00471C34" w:rsidRDefault="00471C34" w:rsidP="00471C34">
      <w:pPr>
        <w:jc w:val="right"/>
        <w:rPr>
          <w:b/>
          <w:bCs/>
        </w:rPr>
      </w:pPr>
    </w:p>
    <w:p w:rsidR="00471C34" w:rsidRDefault="00471C34" w:rsidP="00457DC3">
      <w:pPr>
        <w:jc w:val="right"/>
        <w:rPr>
          <w:b/>
          <w:bCs/>
        </w:rPr>
      </w:pPr>
      <w:r>
        <w:t xml:space="preserve">8. </w:t>
      </w:r>
      <w:r w:rsidRPr="00471C34">
        <w:rPr>
          <w:u w:val="single"/>
        </w:rPr>
        <w:t>Ben-Moshe, A.</w:t>
      </w:r>
      <w:r>
        <w:t xml:space="preserve">; Maoz, B. M.; Govorov, A. O.; Markovich, G. "Chirality and Chiroptical Effects in Inorganic Nanocrystal Systems with Plasmon and Exciton Resonances" </w:t>
      </w:r>
      <w:r w:rsidRPr="00CA4EB6">
        <w:rPr>
          <w:i/>
          <w:iCs/>
        </w:rPr>
        <w:t xml:space="preserve">Chem. Soc. Rev. </w:t>
      </w:r>
      <w:r w:rsidR="00457DC3">
        <w:rPr>
          <w:rStyle w:val="Strong"/>
          <w:b w:val="0"/>
          <w:bCs w:val="0"/>
          <w:color w:val="000000"/>
        </w:rPr>
        <w:t>, 42, 7028-7041</w:t>
      </w:r>
      <w:r w:rsidRPr="00CA4EB6">
        <w:t xml:space="preserve"> </w:t>
      </w:r>
      <w:r w:rsidRPr="00CA4EB6">
        <w:rPr>
          <w:b/>
          <w:bCs/>
        </w:rPr>
        <w:t>(2013)</w:t>
      </w:r>
    </w:p>
    <w:p w:rsidR="00457DC3" w:rsidRDefault="00457DC3" w:rsidP="00471C34">
      <w:pPr>
        <w:jc w:val="right"/>
        <w:rPr>
          <w:b/>
          <w:bCs/>
          <w:rtl/>
        </w:rPr>
      </w:pPr>
      <w:r w:rsidRPr="00457DC3">
        <w:t>9</w:t>
      </w:r>
      <w:r>
        <w:rPr>
          <w:b/>
          <w:bCs/>
        </w:rPr>
        <w:t xml:space="preserve">. </w:t>
      </w:r>
      <w:r>
        <w:rPr>
          <w:u w:val="single"/>
        </w:rPr>
        <w:t>Ben-Moshe, A.</w:t>
      </w:r>
      <w:r>
        <w:t xml:space="preserve">; Wolf, S. G.; Bar-Sadan, M.; Houben, L.; Fan, Z.; Govorov, A. O.; Markovich, G. "Enantioselective control of lattice and shape chirality in inorganic nanocrystals using chiral biomolecules" </w:t>
      </w:r>
      <w:r>
        <w:rPr>
          <w:i/>
          <w:iCs/>
        </w:rPr>
        <w:t>Nat. Comm</w:t>
      </w:r>
      <w:r>
        <w:t>.</w:t>
      </w:r>
      <w:r w:rsidR="004510E8">
        <w:t xml:space="preserve"> </w:t>
      </w:r>
      <w:r>
        <w:t>, 5, 4302</w:t>
      </w:r>
      <w:r>
        <w:rPr>
          <w:b/>
          <w:bCs/>
        </w:rPr>
        <w:t xml:space="preserve"> (2014).</w:t>
      </w:r>
    </w:p>
    <w:p w:rsidR="00471C34" w:rsidRPr="00471C34" w:rsidRDefault="00471C34" w:rsidP="00471C34">
      <w:pPr>
        <w:bidi w:val="0"/>
        <w:rPr>
          <w:u w:val="single"/>
        </w:rPr>
      </w:pPr>
    </w:p>
    <w:sectPr w:rsidR="00471C34" w:rsidRPr="00471C34" w:rsidSect="002E12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34"/>
    <w:rsid w:val="002E123F"/>
    <w:rsid w:val="0038341D"/>
    <w:rsid w:val="004510E8"/>
    <w:rsid w:val="00457DC3"/>
    <w:rsid w:val="00471C34"/>
    <w:rsid w:val="008A6F80"/>
    <w:rsid w:val="00B3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1C34"/>
    <w:rPr>
      <w:b/>
      <w:bCs/>
    </w:rPr>
  </w:style>
  <w:style w:type="character" w:customStyle="1" w:styleId="apple-converted-space">
    <w:name w:val="apple-converted-space"/>
    <w:basedOn w:val="DefaultParagraphFont"/>
    <w:rsid w:val="00471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1C34"/>
    <w:rPr>
      <w:b/>
      <w:bCs/>
    </w:rPr>
  </w:style>
  <w:style w:type="character" w:customStyle="1" w:styleId="apple-converted-space">
    <w:name w:val="apple-converted-space"/>
    <w:basedOn w:val="DefaultParagraphFont"/>
    <w:rsid w:val="0047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>Tau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Sarit</cp:lastModifiedBy>
  <cp:revision>2</cp:revision>
  <dcterms:created xsi:type="dcterms:W3CDTF">2014-09-02T08:04:00Z</dcterms:created>
  <dcterms:modified xsi:type="dcterms:W3CDTF">2014-09-02T08:04:00Z</dcterms:modified>
</cp:coreProperties>
</file>